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A90" w:rsidRDefault="00942A90" w:rsidP="00942A90">
      <w:pPr>
        <w:tabs>
          <w:tab w:val="left" w:pos="405"/>
          <w:tab w:val="center" w:pos="5130"/>
        </w:tabs>
        <w:ind w:right="-622"/>
        <w:rPr>
          <w:rStyle w:val="Enfasidelicata"/>
        </w:rPr>
      </w:pPr>
      <w:r>
        <w:rPr>
          <w:rStyle w:val="Enfasidelicata"/>
        </w:rPr>
        <w:tab/>
      </w:r>
      <w:r w:rsidRPr="00BC3FB9">
        <w:rPr>
          <w:rStyle w:val="Enfasidelicata"/>
        </w:rPr>
        <w:t xml:space="preserve">  </w:t>
      </w:r>
      <w:r>
        <w:rPr>
          <w:i/>
          <w:noProof/>
          <w:color w:val="808080"/>
          <w:lang w:eastAsia="it-IT"/>
        </w:rPr>
        <w:drawing>
          <wp:inline distT="0" distB="0" distL="0" distR="0">
            <wp:extent cx="525780" cy="502920"/>
            <wp:effectExtent l="19050" t="0" r="7620" b="0"/>
            <wp:docPr id="1" name="Immagine 1" descr="http://www.filtcgil.it/Immagini/logo_pia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www.filtcgil.it/Immagini/logo_piatto.jpg"/>
                    <pic:cNvPicPr>
                      <a:picLocks noChangeAspect="1" noChangeArrowheads="1"/>
                    </pic:cNvPicPr>
                  </pic:nvPicPr>
                  <pic:blipFill>
                    <a:blip r:embed="rId6" cstate="print"/>
                    <a:srcRect/>
                    <a:stretch>
                      <a:fillRect/>
                    </a:stretch>
                  </pic:blipFill>
                  <pic:spPr bwMode="auto">
                    <a:xfrm>
                      <a:off x="0" y="0"/>
                      <a:ext cx="525780" cy="502920"/>
                    </a:xfrm>
                    <a:prstGeom prst="rect">
                      <a:avLst/>
                    </a:prstGeom>
                    <a:noFill/>
                    <a:ln w="9525">
                      <a:noFill/>
                      <a:miter lim="800000"/>
                      <a:headEnd/>
                      <a:tailEnd/>
                    </a:ln>
                  </pic:spPr>
                </pic:pic>
              </a:graphicData>
            </a:graphic>
          </wp:inline>
        </w:drawing>
      </w:r>
      <w:r w:rsidRPr="00BC3FB9">
        <w:rPr>
          <w:rStyle w:val="Enfasidelicata"/>
        </w:rPr>
        <w:t xml:space="preserve">   </w:t>
      </w:r>
      <w:r>
        <w:rPr>
          <w:rStyle w:val="Enfasidelicata"/>
        </w:rPr>
        <w:t xml:space="preserve"> </w:t>
      </w:r>
      <w:r w:rsidRPr="00BC3FB9">
        <w:rPr>
          <w:rStyle w:val="Enfasidelicata"/>
        </w:rPr>
        <w:t xml:space="preserve">  </w:t>
      </w:r>
      <w:r>
        <w:rPr>
          <w:rStyle w:val="Enfasidelicata"/>
        </w:rPr>
        <w:t xml:space="preserve">    </w:t>
      </w:r>
      <w:r w:rsidRPr="00BC3FB9">
        <w:rPr>
          <w:rStyle w:val="Enfasidelicata"/>
        </w:rPr>
        <w:t xml:space="preserve"> </w:t>
      </w:r>
      <w:r>
        <w:rPr>
          <w:i/>
          <w:noProof/>
          <w:color w:val="808080"/>
          <w:lang w:eastAsia="it-IT"/>
        </w:rPr>
        <w:drawing>
          <wp:inline distT="0" distB="0" distL="0" distR="0">
            <wp:extent cx="1348740" cy="495300"/>
            <wp:effectExtent l="19050" t="0" r="381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7" cstate="print"/>
                    <a:srcRect/>
                    <a:stretch>
                      <a:fillRect/>
                    </a:stretch>
                  </pic:blipFill>
                  <pic:spPr bwMode="auto">
                    <a:xfrm>
                      <a:off x="0" y="0"/>
                      <a:ext cx="1348740" cy="495300"/>
                    </a:xfrm>
                    <a:prstGeom prst="rect">
                      <a:avLst/>
                    </a:prstGeom>
                    <a:noFill/>
                    <a:ln w="9525">
                      <a:noFill/>
                      <a:miter lim="800000"/>
                      <a:headEnd/>
                      <a:tailEnd/>
                    </a:ln>
                  </pic:spPr>
                </pic:pic>
              </a:graphicData>
            </a:graphic>
          </wp:inline>
        </w:drawing>
      </w:r>
      <w:r w:rsidRPr="00BC3FB9">
        <w:rPr>
          <w:rStyle w:val="Enfasidelicata"/>
        </w:rPr>
        <w:t xml:space="preserve">     </w:t>
      </w:r>
      <w:r>
        <w:rPr>
          <w:rStyle w:val="Enfasidelicata"/>
        </w:rPr>
        <w:t xml:space="preserve">     </w:t>
      </w:r>
      <w:r w:rsidRPr="00BC3FB9">
        <w:rPr>
          <w:rStyle w:val="Enfasidelicata"/>
        </w:rPr>
        <w:t xml:space="preserve"> </w:t>
      </w:r>
      <w:r>
        <w:rPr>
          <w:i/>
          <w:noProof/>
          <w:color w:val="808080"/>
          <w:lang w:eastAsia="it-IT"/>
        </w:rPr>
        <w:drawing>
          <wp:inline distT="0" distB="0" distL="0" distR="0">
            <wp:extent cx="807720" cy="579120"/>
            <wp:effectExtent l="19050" t="0" r="0" b="0"/>
            <wp:docPr id="3" name="Immagine 3" descr="uiltrasporti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uiltrasporti_new"/>
                    <pic:cNvPicPr>
                      <a:picLocks noChangeAspect="1" noChangeArrowheads="1"/>
                    </pic:cNvPicPr>
                  </pic:nvPicPr>
                  <pic:blipFill>
                    <a:blip r:embed="rId8" cstate="print"/>
                    <a:srcRect/>
                    <a:stretch>
                      <a:fillRect/>
                    </a:stretch>
                  </pic:blipFill>
                  <pic:spPr bwMode="auto">
                    <a:xfrm>
                      <a:off x="0" y="0"/>
                      <a:ext cx="807720" cy="579120"/>
                    </a:xfrm>
                    <a:prstGeom prst="rect">
                      <a:avLst/>
                    </a:prstGeom>
                    <a:noFill/>
                    <a:ln w="9525">
                      <a:noFill/>
                      <a:miter lim="800000"/>
                      <a:headEnd/>
                      <a:tailEnd/>
                    </a:ln>
                  </pic:spPr>
                </pic:pic>
              </a:graphicData>
            </a:graphic>
          </wp:inline>
        </w:drawing>
      </w:r>
      <w:r>
        <w:rPr>
          <w:rStyle w:val="Enfasidelicata"/>
        </w:rPr>
        <w:t xml:space="preserve">    </w:t>
      </w:r>
      <w:r w:rsidRPr="00BC3FB9">
        <w:rPr>
          <w:rStyle w:val="Enfasidelicata"/>
        </w:rPr>
        <w:t xml:space="preserve">  </w:t>
      </w:r>
      <w:r>
        <w:rPr>
          <w:i/>
          <w:noProof/>
          <w:color w:val="808080"/>
          <w:lang w:eastAsia="it-IT"/>
        </w:rPr>
        <w:drawing>
          <wp:inline distT="0" distB="0" distL="0" distR="0">
            <wp:extent cx="1844040" cy="853440"/>
            <wp:effectExtent l="19050" t="0" r="3810" b="0"/>
            <wp:docPr id="4" name="Immagine 0" descr="logo cesi.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 cesi.bmp"/>
                    <pic:cNvPicPr>
                      <a:picLocks noChangeAspect="1" noChangeArrowheads="1"/>
                    </pic:cNvPicPr>
                  </pic:nvPicPr>
                  <pic:blipFill>
                    <a:blip r:embed="rId9" cstate="print"/>
                    <a:srcRect/>
                    <a:stretch>
                      <a:fillRect/>
                    </a:stretch>
                  </pic:blipFill>
                  <pic:spPr bwMode="auto">
                    <a:xfrm>
                      <a:off x="0" y="0"/>
                      <a:ext cx="1844040" cy="853440"/>
                    </a:xfrm>
                    <a:prstGeom prst="rect">
                      <a:avLst/>
                    </a:prstGeom>
                    <a:noFill/>
                    <a:ln w="9525">
                      <a:noFill/>
                      <a:miter lim="800000"/>
                      <a:headEnd/>
                      <a:tailEnd/>
                    </a:ln>
                  </pic:spPr>
                </pic:pic>
              </a:graphicData>
            </a:graphic>
          </wp:inline>
        </w:drawing>
      </w:r>
      <w:r w:rsidRPr="00BC3FB9">
        <w:rPr>
          <w:rStyle w:val="Enfasidelicata"/>
        </w:rPr>
        <w:t xml:space="preserve">  </w:t>
      </w:r>
    </w:p>
    <w:p w:rsidR="00942A90" w:rsidRPr="00BC3FB9" w:rsidRDefault="00942A90" w:rsidP="00942A90">
      <w:pPr>
        <w:tabs>
          <w:tab w:val="left" w:pos="405"/>
          <w:tab w:val="center" w:pos="5130"/>
        </w:tabs>
        <w:ind w:right="-622"/>
        <w:rPr>
          <w:rStyle w:val="Enfasidelicata"/>
        </w:rPr>
      </w:pPr>
      <w:r w:rsidRPr="00BC3FB9">
        <w:rPr>
          <w:rStyle w:val="Enfasidelicata"/>
        </w:rPr>
        <w:t xml:space="preserve">   </w:t>
      </w:r>
      <w:r>
        <w:rPr>
          <w:rStyle w:val="Enfasidelicata"/>
        </w:rPr>
        <w:t xml:space="preserve">     </w:t>
      </w:r>
      <w:r w:rsidRPr="00BC3FB9">
        <w:rPr>
          <w:rStyle w:val="Enfasidelicata"/>
        </w:rPr>
        <w:t xml:space="preserve"> FILT – CGIL                                                                                                                           </w:t>
      </w:r>
    </w:p>
    <w:p w:rsidR="00942A90" w:rsidRPr="00942A90" w:rsidRDefault="00942A90" w:rsidP="00942A90">
      <w:pPr>
        <w:pStyle w:val="Nessunaspaziatura"/>
        <w:jc w:val="center"/>
        <w:rPr>
          <w:rStyle w:val="Enfasidelicata"/>
          <w:sz w:val="20"/>
          <w:szCs w:val="20"/>
        </w:rPr>
      </w:pPr>
      <w:r w:rsidRPr="00942A90">
        <w:rPr>
          <w:rStyle w:val="Enfasidelicata"/>
          <w:sz w:val="20"/>
          <w:szCs w:val="20"/>
        </w:rPr>
        <w:t>Rappresentanze Sindacali Aziendali  - Direzione Generale di Firenze</w:t>
      </w:r>
    </w:p>
    <w:p w:rsidR="00942A90" w:rsidRPr="00942A90" w:rsidRDefault="00942A90" w:rsidP="00942A90">
      <w:pPr>
        <w:pStyle w:val="Nessunaspaziatura"/>
        <w:jc w:val="center"/>
        <w:rPr>
          <w:rStyle w:val="Enfasidelicata"/>
          <w:sz w:val="20"/>
          <w:szCs w:val="20"/>
        </w:rPr>
      </w:pPr>
      <w:r w:rsidRPr="00942A90">
        <w:rPr>
          <w:rStyle w:val="Enfasidelicata"/>
          <w:sz w:val="20"/>
          <w:szCs w:val="20"/>
        </w:rPr>
        <w:t xml:space="preserve">Autostrade per l’Italia – ESSEDIESSE – TELEPASS – Autostrade </w:t>
      </w:r>
      <w:proofErr w:type="spellStart"/>
      <w:r w:rsidRPr="00942A90">
        <w:rPr>
          <w:rStyle w:val="Enfasidelicata"/>
          <w:sz w:val="20"/>
          <w:szCs w:val="20"/>
        </w:rPr>
        <w:t>Tech</w:t>
      </w:r>
      <w:proofErr w:type="spellEnd"/>
    </w:p>
    <w:p w:rsidR="00942A90" w:rsidRDefault="00942A90" w:rsidP="00942A90">
      <w:pPr>
        <w:ind w:left="2124" w:firstLine="708"/>
        <w:rPr>
          <w:b/>
          <w:sz w:val="36"/>
          <w:szCs w:val="36"/>
          <w:u w:val="single"/>
        </w:rPr>
      </w:pPr>
    </w:p>
    <w:p w:rsidR="00C858BE" w:rsidRPr="00C858BE" w:rsidRDefault="00942A90" w:rsidP="00942A90">
      <w:pPr>
        <w:ind w:left="2124" w:firstLine="708"/>
        <w:rPr>
          <w:b/>
          <w:sz w:val="36"/>
          <w:szCs w:val="36"/>
          <w:u w:val="single"/>
        </w:rPr>
      </w:pPr>
      <w:r>
        <w:rPr>
          <w:b/>
          <w:sz w:val="36"/>
          <w:szCs w:val="36"/>
          <w:u w:val="single"/>
        </w:rPr>
        <w:t>C</w:t>
      </w:r>
      <w:r w:rsidR="00C858BE" w:rsidRPr="00C858BE">
        <w:rPr>
          <w:b/>
          <w:sz w:val="36"/>
          <w:szCs w:val="36"/>
          <w:u w:val="single"/>
        </w:rPr>
        <w:t>OMUNICATO AI LAVORATORI</w:t>
      </w:r>
    </w:p>
    <w:p w:rsidR="00D12A2B" w:rsidRPr="007B2EC2" w:rsidRDefault="00D12A2B" w:rsidP="007B2EC2">
      <w:pPr>
        <w:jc w:val="both"/>
        <w:rPr>
          <w:b/>
          <w:sz w:val="24"/>
          <w:szCs w:val="24"/>
        </w:rPr>
      </w:pPr>
      <w:r w:rsidRPr="007B2EC2">
        <w:rPr>
          <w:b/>
          <w:sz w:val="24"/>
          <w:szCs w:val="24"/>
        </w:rPr>
        <w:t xml:space="preserve">A fronte della richiesta aziendale di “collaborazione” per la raccolta differenziata, le R.S.A. vogliono puntualizzare che non sono contrarie all’utilizzo delle isole ecologiche, ma sono contrarie al fatto che questa sia utilizzata per effettuare una mera riduzione dei costi </w:t>
      </w:r>
      <w:r w:rsidR="00C858BE" w:rsidRPr="007B2EC2">
        <w:rPr>
          <w:b/>
          <w:sz w:val="24"/>
          <w:szCs w:val="24"/>
        </w:rPr>
        <w:t>e una netta diminuzione del</w:t>
      </w:r>
      <w:r w:rsidRPr="007B2EC2">
        <w:rPr>
          <w:b/>
          <w:sz w:val="24"/>
          <w:szCs w:val="24"/>
        </w:rPr>
        <w:t xml:space="preserve">la qualità dei cibi  a discapito di altri lavoratori già penalizzati da precedenti interventi. </w:t>
      </w:r>
    </w:p>
    <w:p w:rsidR="001A61CA" w:rsidRPr="007B2EC2" w:rsidRDefault="00D12A2B" w:rsidP="007B2EC2">
      <w:pPr>
        <w:jc w:val="both"/>
        <w:rPr>
          <w:sz w:val="24"/>
          <w:szCs w:val="24"/>
        </w:rPr>
      </w:pPr>
      <w:r w:rsidRPr="007B2EC2">
        <w:rPr>
          <w:sz w:val="24"/>
          <w:szCs w:val="24"/>
        </w:rPr>
        <w:t>Nell’incontro del 15/01/14 con l’azienda, le RSA hanno manifestato tutte le loro perplessità politiche e tecniche riguardo a l’attivazione delle  “isole ecologiche” :</w:t>
      </w:r>
    </w:p>
    <w:p w:rsidR="00D12A2B" w:rsidRPr="007B2EC2" w:rsidRDefault="00D12A2B" w:rsidP="007B2EC2">
      <w:pPr>
        <w:pStyle w:val="Paragrafoelenco"/>
        <w:numPr>
          <w:ilvl w:val="0"/>
          <w:numId w:val="1"/>
        </w:numPr>
        <w:jc w:val="both"/>
        <w:rPr>
          <w:sz w:val="24"/>
          <w:szCs w:val="24"/>
        </w:rPr>
      </w:pPr>
      <w:r w:rsidRPr="007B2EC2">
        <w:rPr>
          <w:sz w:val="24"/>
          <w:szCs w:val="24"/>
        </w:rPr>
        <w:t xml:space="preserve">La riduzione, sia in termini di numeri e di ore, </w:t>
      </w:r>
      <w:r w:rsidR="00C858BE" w:rsidRPr="007B2EC2">
        <w:rPr>
          <w:sz w:val="24"/>
          <w:szCs w:val="24"/>
        </w:rPr>
        <w:t>dei</w:t>
      </w:r>
      <w:r w:rsidR="00DC1371" w:rsidRPr="007B2EC2">
        <w:rPr>
          <w:sz w:val="24"/>
          <w:szCs w:val="24"/>
        </w:rPr>
        <w:t xml:space="preserve">lavoratori  dell’appalto mensa: con il vecchio erano 6 persone che coprivano 35 ore giornaliere, adesso con il nuovo  sono 5 persone con 25 ore !!! </w:t>
      </w:r>
    </w:p>
    <w:p w:rsidR="00D12A2B" w:rsidRPr="007B2EC2" w:rsidRDefault="00D12A2B" w:rsidP="007B2EC2">
      <w:pPr>
        <w:pStyle w:val="Paragrafoelenco"/>
        <w:numPr>
          <w:ilvl w:val="0"/>
          <w:numId w:val="1"/>
        </w:numPr>
        <w:jc w:val="both"/>
        <w:rPr>
          <w:sz w:val="24"/>
          <w:szCs w:val="24"/>
        </w:rPr>
      </w:pPr>
      <w:r w:rsidRPr="007B2EC2">
        <w:rPr>
          <w:sz w:val="24"/>
          <w:szCs w:val="24"/>
        </w:rPr>
        <w:t>Hanno manifestato problemi legati alla sicurezza dei lavoratori autostradali nello svolgere tale servizio a cui non sono preposti per mansione.</w:t>
      </w:r>
    </w:p>
    <w:p w:rsidR="00D12A2B" w:rsidRPr="007B2EC2" w:rsidRDefault="00F2728A" w:rsidP="007B2EC2">
      <w:pPr>
        <w:pStyle w:val="Paragrafoelenco"/>
        <w:numPr>
          <w:ilvl w:val="0"/>
          <w:numId w:val="1"/>
        </w:numPr>
        <w:jc w:val="both"/>
        <w:rPr>
          <w:sz w:val="24"/>
          <w:szCs w:val="24"/>
        </w:rPr>
      </w:pPr>
      <w:r w:rsidRPr="007B2EC2">
        <w:rPr>
          <w:sz w:val="24"/>
          <w:szCs w:val="24"/>
        </w:rPr>
        <w:t>Problemi sulla qualità de</w:t>
      </w:r>
      <w:r w:rsidR="007B2EC2" w:rsidRPr="007B2EC2">
        <w:rPr>
          <w:sz w:val="24"/>
          <w:szCs w:val="24"/>
        </w:rPr>
        <w:t xml:space="preserve">l </w:t>
      </w:r>
      <w:r w:rsidR="00D12A2B" w:rsidRPr="007B2EC2">
        <w:rPr>
          <w:sz w:val="24"/>
          <w:szCs w:val="24"/>
        </w:rPr>
        <w:t>cib</w:t>
      </w:r>
      <w:r w:rsidR="007B2EC2" w:rsidRPr="007B2EC2">
        <w:rPr>
          <w:sz w:val="24"/>
          <w:szCs w:val="24"/>
        </w:rPr>
        <w:t>o</w:t>
      </w:r>
      <w:r w:rsidR="00D12A2B" w:rsidRPr="007B2EC2">
        <w:rPr>
          <w:sz w:val="24"/>
          <w:szCs w:val="24"/>
        </w:rPr>
        <w:t xml:space="preserve"> ,visto che la riduzione di prezzo dell’appalto sta procurando secondo molti lavoratori un abbas</w:t>
      </w:r>
      <w:r w:rsidR="00C858BE" w:rsidRPr="007B2EC2">
        <w:rPr>
          <w:sz w:val="24"/>
          <w:szCs w:val="24"/>
        </w:rPr>
        <w:t>s</w:t>
      </w:r>
      <w:r w:rsidR="00D12A2B" w:rsidRPr="007B2EC2">
        <w:rPr>
          <w:sz w:val="24"/>
          <w:szCs w:val="24"/>
        </w:rPr>
        <w:t>amento naturale della quali</w:t>
      </w:r>
      <w:r w:rsidRPr="007B2EC2">
        <w:rPr>
          <w:sz w:val="24"/>
          <w:szCs w:val="24"/>
        </w:rPr>
        <w:t>tà, compreso il degrado dell’igiene.</w:t>
      </w:r>
    </w:p>
    <w:p w:rsidR="00D12A2B" w:rsidRDefault="00D12A2B" w:rsidP="007B2EC2">
      <w:pPr>
        <w:pStyle w:val="Paragrafoelenco"/>
        <w:numPr>
          <w:ilvl w:val="0"/>
          <w:numId w:val="1"/>
        </w:numPr>
        <w:jc w:val="both"/>
        <w:rPr>
          <w:sz w:val="24"/>
          <w:szCs w:val="24"/>
        </w:rPr>
      </w:pPr>
      <w:r w:rsidRPr="007B2EC2">
        <w:rPr>
          <w:sz w:val="24"/>
          <w:szCs w:val="24"/>
        </w:rPr>
        <w:t>Abbiamo manifestato,dopo l’approvazione avuta in assemblea,che i lavora</w:t>
      </w:r>
      <w:r w:rsidR="008E71DD" w:rsidRPr="007B2EC2">
        <w:rPr>
          <w:sz w:val="24"/>
          <w:szCs w:val="24"/>
        </w:rPr>
        <w:t xml:space="preserve">tori della Sede di Firenze potrebbero essere </w:t>
      </w:r>
      <w:r w:rsidRPr="007B2EC2">
        <w:rPr>
          <w:sz w:val="24"/>
          <w:szCs w:val="24"/>
        </w:rPr>
        <w:t xml:space="preserve">disponibili ad aumentare la loro quota contrattuale di pagamento della mensa in cambio del mantenimento in servizio di tutto i lavoratori attuali dell’appalto e al fine di migliorare la qualità dei prodotti che ci vengano </w:t>
      </w:r>
      <w:r w:rsidR="008E71DD" w:rsidRPr="007B2EC2">
        <w:rPr>
          <w:sz w:val="24"/>
          <w:szCs w:val="24"/>
        </w:rPr>
        <w:t>somministrati</w:t>
      </w:r>
      <w:r w:rsidR="007B2EC2">
        <w:rPr>
          <w:sz w:val="24"/>
          <w:szCs w:val="24"/>
        </w:rPr>
        <w:t xml:space="preserve"> </w:t>
      </w:r>
      <w:r w:rsidR="00E827F1" w:rsidRPr="007B2EC2">
        <w:rPr>
          <w:sz w:val="24"/>
          <w:szCs w:val="24"/>
        </w:rPr>
        <w:t>(con il contribut</w:t>
      </w:r>
      <w:r w:rsidR="007B2EC2">
        <w:rPr>
          <w:sz w:val="24"/>
          <w:szCs w:val="24"/>
        </w:rPr>
        <w:t>o e il controllo dei lavoratori</w:t>
      </w:r>
      <w:r w:rsidR="00E827F1" w:rsidRPr="007B2EC2">
        <w:rPr>
          <w:sz w:val="24"/>
          <w:szCs w:val="24"/>
        </w:rPr>
        <w:t>)</w:t>
      </w:r>
      <w:r w:rsidRPr="007B2EC2">
        <w:rPr>
          <w:sz w:val="24"/>
          <w:szCs w:val="24"/>
        </w:rPr>
        <w:t>,</w:t>
      </w:r>
      <w:r w:rsidR="007B2EC2">
        <w:rPr>
          <w:sz w:val="24"/>
          <w:szCs w:val="24"/>
        </w:rPr>
        <w:t xml:space="preserve"> </w:t>
      </w:r>
      <w:r w:rsidRPr="007B2EC2">
        <w:rPr>
          <w:sz w:val="24"/>
          <w:szCs w:val="24"/>
        </w:rPr>
        <w:t>trovando incomprensibile come con l’aumento dei prezzi al consumo si p</w:t>
      </w:r>
      <w:r w:rsidR="008E71DD" w:rsidRPr="007B2EC2">
        <w:rPr>
          <w:sz w:val="24"/>
          <w:szCs w:val="24"/>
        </w:rPr>
        <w:t>ossa</w:t>
      </w:r>
      <w:r w:rsidRPr="007B2EC2">
        <w:rPr>
          <w:sz w:val="24"/>
          <w:szCs w:val="24"/>
        </w:rPr>
        <w:t xml:space="preserve"> mantenere lo stesso livello di qualità con l’abbattimento del costo dell’appalto. Impossibile!!!!!!!!!!!!!!!</w:t>
      </w:r>
    </w:p>
    <w:p w:rsidR="00E877B3" w:rsidRPr="007B2EC2" w:rsidRDefault="00E877B3" w:rsidP="00E877B3">
      <w:pPr>
        <w:pStyle w:val="Paragrafoelenco"/>
        <w:jc w:val="both"/>
        <w:rPr>
          <w:sz w:val="24"/>
          <w:szCs w:val="24"/>
        </w:rPr>
      </w:pPr>
      <w:bookmarkStart w:id="0" w:name="_GoBack"/>
      <w:bookmarkEnd w:id="0"/>
    </w:p>
    <w:p w:rsidR="00F2728A" w:rsidRDefault="00C858BE" w:rsidP="00942A90">
      <w:pPr>
        <w:jc w:val="both"/>
        <w:rPr>
          <w:b/>
          <w:sz w:val="32"/>
          <w:szCs w:val="32"/>
        </w:rPr>
      </w:pPr>
      <w:r w:rsidRPr="007B2EC2">
        <w:rPr>
          <w:b/>
          <w:sz w:val="32"/>
          <w:szCs w:val="32"/>
        </w:rPr>
        <w:t>BASTA CON LA FALSA ECOLOGIA</w:t>
      </w:r>
      <w:r w:rsidR="00F2728A" w:rsidRPr="007B2EC2">
        <w:rPr>
          <w:b/>
          <w:sz w:val="32"/>
          <w:szCs w:val="32"/>
        </w:rPr>
        <w:t xml:space="preserve">, </w:t>
      </w:r>
      <w:r w:rsidR="00DC1371" w:rsidRPr="007B2EC2">
        <w:rPr>
          <w:b/>
          <w:sz w:val="32"/>
          <w:szCs w:val="32"/>
        </w:rPr>
        <w:t xml:space="preserve">VOGLIAMO </w:t>
      </w:r>
      <w:r w:rsidR="00F2728A" w:rsidRPr="007B2EC2">
        <w:rPr>
          <w:b/>
          <w:sz w:val="32"/>
          <w:szCs w:val="32"/>
        </w:rPr>
        <w:t>CIBO SANO</w:t>
      </w:r>
      <w:r w:rsidR="007B2EC2">
        <w:rPr>
          <w:b/>
          <w:sz w:val="32"/>
          <w:szCs w:val="32"/>
        </w:rPr>
        <w:t xml:space="preserve"> </w:t>
      </w:r>
      <w:r w:rsidR="00F2728A" w:rsidRPr="007B2EC2">
        <w:rPr>
          <w:b/>
          <w:sz w:val="32"/>
          <w:szCs w:val="32"/>
        </w:rPr>
        <w:t>E RISPETTO DEI DIRITTI DEI LAVORATORI</w:t>
      </w:r>
      <w:r w:rsidR="007B2EC2">
        <w:rPr>
          <w:b/>
          <w:sz w:val="32"/>
          <w:szCs w:val="32"/>
        </w:rPr>
        <w:t>,</w:t>
      </w:r>
      <w:r w:rsidR="00F2728A" w:rsidRPr="007B2EC2">
        <w:rPr>
          <w:b/>
          <w:sz w:val="32"/>
          <w:szCs w:val="32"/>
        </w:rPr>
        <w:t xml:space="preserve"> A CUI DIAMO TUTTA LA NOSTRA SOLIDARIETA’</w:t>
      </w:r>
    </w:p>
    <w:p w:rsidR="00E877B3" w:rsidRDefault="00E877B3" w:rsidP="00942A90">
      <w:pPr>
        <w:jc w:val="both"/>
        <w:rPr>
          <w:b/>
          <w:sz w:val="32"/>
          <w:szCs w:val="32"/>
        </w:rPr>
      </w:pPr>
    </w:p>
    <w:p w:rsidR="00942A90" w:rsidRDefault="00D12A2B" w:rsidP="00E877B3">
      <w:pPr>
        <w:jc w:val="center"/>
        <w:rPr>
          <w:b/>
          <w:color w:val="FF0000"/>
          <w:sz w:val="36"/>
          <w:szCs w:val="36"/>
        </w:rPr>
      </w:pPr>
      <w:r w:rsidRPr="00E877B3">
        <w:rPr>
          <w:b/>
          <w:color w:val="FF0000"/>
          <w:sz w:val="36"/>
          <w:szCs w:val="36"/>
        </w:rPr>
        <w:t>Per tutto quanto sopra esposto</w:t>
      </w:r>
      <w:r w:rsidR="00BC042B">
        <w:rPr>
          <w:b/>
          <w:color w:val="FF0000"/>
          <w:sz w:val="36"/>
          <w:szCs w:val="36"/>
        </w:rPr>
        <w:t xml:space="preserve">, </w:t>
      </w:r>
      <w:r w:rsidRPr="00E877B3">
        <w:rPr>
          <w:b/>
          <w:color w:val="FF0000"/>
          <w:sz w:val="36"/>
          <w:szCs w:val="36"/>
        </w:rPr>
        <w:t xml:space="preserve"> </w:t>
      </w:r>
      <w:r w:rsidR="007B2EC2" w:rsidRPr="00E877B3">
        <w:rPr>
          <w:b/>
          <w:color w:val="FF0000"/>
          <w:sz w:val="36"/>
          <w:szCs w:val="36"/>
        </w:rPr>
        <w:t xml:space="preserve">le scriventi RSA </w:t>
      </w:r>
      <w:r w:rsidR="00E877B3" w:rsidRPr="00E877B3">
        <w:rPr>
          <w:b/>
          <w:color w:val="FF0000"/>
          <w:sz w:val="36"/>
          <w:szCs w:val="36"/>
        </w:rPr>
        <w:t>invitano i lavoratori a</w:t>
      </w:r>
      <w:r w:rsidR="00BC042B">
        <w:rPr>
          <w:b/>
          <w:color w:val="FF0000"/>
          <w:sz w:val="36"/>
          <w:szCs w:val="36"/>
        </w:rPr>
        <w:t>d</w:t>
      </w:r>
      <w:r w:rsidR="00E877B3" w:rsidRPr="00E877B3">
        <w:rPr>
          <w:b/>
          <w:color w:val="FF0000"/>
          <w:sz w:val="36"/>
          <w:szCs w:val="36"/>
        </w:rPr>
        <w:t xml:space="preserve"> </w:t>
      </w:r>
      <w:r w:rsidR="00BC042B" w:rsidRPr="00BC042B">
        <w:rPr>
          <w:b/>
          <w:color w:val="FF0000"/>
          <w:sz w:val="36"/>
          <w:szCs w:val="36"/>
        </w:rPr>
        <w:t>astenersi da</w:t>
      </w:r>
      <w:r w:rsidR="00BC042B">
        <w:rPr>
          <w:b/>
          <w:color w:val="FF0000"/>
          <w:sz w:val="36"/>
          <w:szCs w:val="36"/>
        </w:rPr>
        <w:t>ll’uso d</w:t>
      </w:r>
      <w:r w:rsidR="00C31A82">
        <w:rPr>
          <w:b/>
          <w:color w:val="FF0000"/>
          <w:sz w:val="36"/>
          <w:szCs w:val="36"/>
        </w:rPr>
        <w:t>el</w:t>
      </w:r>
      <w:r w:rsidR="00BC042B">
        <w:rPr>
          <w:b/>
          <w:color w:val="FF0000"/>
          <w:sz w:val="36"/>
          <w:szCs w:val="36"/>
        </w:rPr>
        <w:t xml:space="preserve"> servizio</w:t>
      </w:r>
      <w:r w:rsidR="00C31A82">
        <w:rPr>
          <w:b/>
          <w:color w:val="FF0000"/>
          <w:sz w:val="36"/>
          <w:szCs w:val="36"/>
        </w:rPr>
        <w:t xml:space="preserve"> mensa,</w:t>
      </w:r>
      <w:r w:rsidR="00BC042B">
        <w:rPr>
          <w:b/>
          <w:color w:val="FF0000"/>
          <w:sz w:val="36"/>
          <w:szCs w:val="36"/>
        </w:rPr>
        <w:t xml:space="preserve"> che non</w:t>
      </w:r>
      <w:r w:rsidR="00BC042B" w:rsidRPr="00BC042B">
        <w:rPr>
          <w:b/>
          <w:color w:val="FF0000"/>
          <w:sz w:val="36"/>
          <w:szCs w:val="36"/>
        </w:rPr>
        <w:t xml:space="preserve"> soddisfa più per troppi motivi</w:t>
      </w:r>
      <w:r w:rsidR="00E877B3" w:rsidRPr="00E877B3">
        <w:rPr>
          <w:b/>
          <w:color w:val="FF0000"/>
          <w:sz w:val="36"/>
          <w:szCs w:val="36"/>
        </w:rPr>
        <w:t>, in attesa di prossime iniziative.</w:t>
      </w:r>
    </w:p>
    <w:p w:rsidR="00E877B3" w:rsidRPr="00E877B3" w:rsidRDefault="00E877B3" w:rsidP="00E877B3">
      <w:pPr>
        <w:jc w:val="center"/>
        <w:rPr>
          <w:b/>
          <w:color w:val="FF0000"/>
          <w:sz w:val="36"/>
          <w:szCs w:val="36"/>
        </w:rPr>
      </w:pPr>
    </w:p>
    <w:p w:rsidR="00D12A2B" w:rsidRPr="00D12A2B" w:rsidRDefault="00942A90" w:rsidP="00942A90">
      <w:pPr>
        <w:jc w:val="both"/>
      </w:pPr>
      <w:r w:rsidRPr="00942A90">
        <w:rPr>
          <w:b/>
          <w:sz w:val="28"/>
          <w:szCs w:val="28"/>
        </w:rPr>
        <w:t>Firenze, 16/01/2014</w:t>
      </w:r>
      <w:r>
        <w:rPr>
          <w:b/>
          <w:color w:val="FF0000"/>
          <w:sz w:val="28"/>
          <w:szCs w:val="28"/>
        </w:rPr>
        <w:tab/>
      </w:r>
      <w:r>
        <w:rPr>
          <w:b/>
          <w:color w:val="FF0000"/>
          <w:sz w:val="28"/>
          <w:szCs w:val="28"/>
        </w:rPr>
        <w:tab/>
      </w:r>
      <w:r>
        <w:rPr>
          <w:b/>
          <w:color w:val="FF0000"/>
          <w:sz w:val="28"/>
          <w:szCs w:val="28"/>
        </w:rPr>
        <w:tab/>
      </w:r>
      <w:r>
        <w:rPr>
          <w:b/>
          <w:color w:val="FF0000"/>
          <w:sz w:val="28"/>
          <w:szCs w:val="28"/>
        </w:rPr>
        <w:tab/>
      </w:r>
      <w:r>
        <w:rPr>
          <w:b/>
          <w:color w:val="FF0000"/>
          <w:sz w:val="28"/>
          <w:szCs w:val="28"/>
        </w:rPr>
        <w:tab/>
      </w:r>
      <w:r>
        <w:rPr>
          <w:b/>
          <w:color w:val="FF0000"/>
          <w:sz w:val="28"/>
          <w:szCs w:val="28"/>
        </w:rPr>
        <w:tab/>
      </w:r>
      <w:r>
        <w:rPr>
          <w:b/>
          <w:color w:val="FF0000"/>
          <w:sz w:val="28"/>
          <w:szCs w:val="28"/>
        </w:rPr>
        <w:tab/>
      </w:r>
      <w:r w:rsidR="00D12A2B" w:rsidRPr="00D12A2B">
        <w:rPr>
          <w:b/>
          <w:sz w:val="28"/>
          <w:szCs w:val="28"/>
        </w:rPr>
        <w:t>Le RSA</w:t>
      </w:r>
    </w:p>
    <w:sectPr w:rsidR="00D12A2B" w:rsidRPr="00D12A2B" w:rsidSect="007B2EC2">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2F72C2"/>
    <w:multiLevelType w:val="hybridMultilevel"/>
    <w:tmpl w:val="291686B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A2B"/>
    <w:rsid w:val="001A61CA"/>
    <w:rsid w:val="001F0690"/>
    <w:rsid w:val="0067669B"/>
    <w:rsid w:val="00725930"/>
    <w:rsid w:val="007B2EC2"/>
    <w:rsid w:val="008E71DD"/>
    <w:rsid w:val="00942A90"/>
    <w:rsid w:val="00A462CC"/>
    <w:rsid w:val="00AC5B95"/>
    <w:rsid w:val="00BC042B"/>
    <w:rsid w:val="00C31A82"/>
    <w:rsid w:val="00C858BE"/>
    <w:rsid w:val="00D12A2B"/>
    <w:rsid w:val="00DC1371"/>
    <w:rsid w:val="00E042C5"/>
    <w:rsid w:val="00E827F1"/>
    <w:rsid w:val="00E877B3"/>
    <w:rsid w:val="00F2728A"/>
    <w:rsid w:val="00F2754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12A2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12A2B"/>
    <w:pPr>
      <w:ind w:left="720"/>
      <w:contextualSpacing/>
    </w:pPr>
  </w:style>
  <w:style w:type="paragraph" w:styleId="Nessunaspaziatura">
    <w:name w:val="No Spacing"/>
    <w:uiPriority w:val="1"/>
    <w:qFormat/>
    <w:rsid w:val="00942A90"/>
    <w:pPr>
      <w:spacing w:after="0" w:line="240" w:lineRule="auto"/>
    </w:pPr>
    <w:rPr>
      <w:rFonts w:ascii="Calibri" w:eastAsia="Calibri" w:hAnsi="Calibri" w:cs="Times New Roman"/>
    </w:rPr>
  </w:style>
  <w:style w:type="character" w:styleId="Enfasidelicata">
    <w:name w:val="Subtle Emphasis"/>
    <w:basedOn w:val="Carpredefinitoparagrafo"/>
    <w:uiPriority w:val="19"/>
    <w:qFormat/>
    <w:rsid w:val="00942A90"/>
    <w:rPr>
      <w:i/>
      <w:iCs/>
      <w:color w:val="808080"/>
    </w:rPr>
  </w:style>
  <w:style w:type="paragraph" w:styleId="Testofumetto">
    <w:name w:val="Balloon Text"/>
    <w:basedOn w:val="Normale"/>
    <w:link w:val="TestofumettoCarattere"/>
    <w:uiPriority w:val="99"/>
    <w:semiHidden/>
    <w:unhideWhenUsed/>
    <w:rsid w:val="00942A9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2A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12A2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12A2B"/>
    <w:pPr>
      <w:ind w:left="720"/>
      <w:contextualSpacing/>
    </w:pPr>
  </w:style>
  <w:style w:type="paragraph" w:styleId="Nessunaspaziatura">
    <w:name w:val="No Spacing"/>
    <w:uiPriority w:val="1"/>
    <w:qFormat/>
    <w:rsid w:val="00942A90"/>
    <w:pPr>
      <w:spacing w:after="0" w:line="240" w:lineRule="auto"/>
    </w:pPr>
    <w:rPr>
      <w:rFonts w:ascii="Calibri" w:eastAsia="Calibri" w:hAnsi="Calibri" w:cs="Times New Roman"/>
    </w:rPr>
  </w:style>
  <w:style w:type="character" w:styleId="Enfasidelicata">
    <w:name w:val="Subtle Emphasis"/>
    <w:basedOn w:val="Carpredefinitoparagrafo"/>
    <w:uiPriority w:val="19"/>
    <w:qFormat/>
    <w:rsid w:val="00942A90"/>
    <w:rPr>
      <w:i/>
      <w:iCs/>
      <w:color w:val="808080"/>
    </w:rPr>
  </w:style>
  <w:style w:type="paragraph" w:styleId="Testofumetto">
    <w:name w:val="Balloon Text"/>
    <w:basedOn w:val="Normale"/>
    <w:link w:val="TestofumettoCarattere"/>
    <w:uiPriority w:val="99"/>
    <w:semiHidden/>
    <w:unhideWhenUsed/>
    <w:rsid w:val="00942A9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2A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2029</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Autostrade per l'Italia S.p.A.</Company>
  <LinksUpToDate>false</LinksUpToDate>
  <CharactersWithSpaces>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Mugnai, Alessio</dc:creator>
  <cp:lastModifiedBy>Administrator</cp:lastModifiedBy>
  <cp:revision>2</cp:revision>
  <dcterms:created xsi:type="dcterms:W3CDTF">2014-01-16T18:23:00Z</dcterms:created>
  <dcterms:modified xsi:type="dcterms:W3CDTF">2014-01-16T18:23:00Z</dcterms:modified>
</cp:coreProperties>
</file>