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175" w:rsidRDefault="004839FF" w:rsidP="00D85175">
      <w:pPr>
        <w:tabs>
          <w:tab w:val="left" w:pos="405"/>
          <w:tab w:val="center" w:pos="5130"/>
        </w:tabs>
        <w:ind w:right="-622"/>
        <w:rPr>
          <w:rStyle w:val="Enfasidelicata"/>
        </w:rPr>
      </w:pPr>
      <w:bookmarkStart w:id="0" w:name="_GoBack"/>
      <w:bookmarkEnd w:id="0"/>
      <w:r>
        <w:rPr>
          <w:rStyle w:val="Enfasidelicata"/>
        </w:rPr>
        <w:tab/>
      </w:r>
      <w:r w:rsidR="00D85175" w:rsidRPr="00BC3FB9">
        <w:rPr>
          <w:rStyle w:val="Enfasidelicata"/>
        </w:rPr>
        <w:t xml:space="preserve">  </w:t>
      </w:r>
      <w:r w:rsidR="00D85175">
        <w:rPr>
          <w:i/>
          <w:noProof/>
          <w:color w:val="808080"/>
          <w:lang w:eastAsia="it-IT"/>
        </w:rPr>
        <w:drawing>
          <wp:inline distT="0" distB="0" distL="0" distR="0">
            <wp:extent cx="525780" cy="502920"/>
            <wp:effectExtent l="19050" t="0" r="7620" b="0"/>
            <wp:docPr id="1" name="Immagine 1" descr="http://www.filtcgil.it/Immagini/logo_piat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http://www.filtcgil.it/Immagini/logo_piatt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50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5175" w:rsidRPr="00BC3FB9">
        <w:rPr>
          <w:rStyle w:val="Enfasidelicata"/>
        </w:rPr>
        <w:t xml:space="preserve">   </w:t>
      </w:r>
      <w:r w:rsidR="00D85175">
        <w:rPr>
          <w:rStyle w:val="Enfasidelicata"/>
        </w:rPr>
        <w:t xml:space="preserve"> </w:t>
      </w:r>
      <w:r w:rsidR="00D85175" w:rsidRPr="00BC3FB9">
        <w:rPr>
          <w:rStyle w:val="Enfasidelicata"/>
        </w:rPr>
        <w:t xml:space="preserve">  </w:t>
      </w:r>
      <w:r w:rsidR="00D85175">
        <w:rPr>
          <w:rStyle w:val="Enfasidelicata"/>
        </w:rPr>
        <w:t xml:space="preserve">    </w:t>
      </w:r>
      <w:r w:rsidR="00D85175" w:rsidRPr="00BC3FB9">
        <w:rPr>
          <w:rStyle w:val="Enfasidelicata"/>
        </w:rPr>
        <w:t xml:space="preserve"> </w:t>
      </w:r>
      <w:r w:rsidR="00D85175">
        <w:rPr>
          <w:i/>
          <w:noProof/>
          <w:color w:val="808080"/>
          <w:lang w:eastAsia="it-IT"/>
        </w:rPr>
        <w:drawing>
          <wp:inline distT="0" distB="0" distL="0" distR="0">
            <wp:extent cx="1348740" cy="495300"/>
            <wp:effectExtent l="19050" t="0" r="381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5175" w:rsidRPr="00BC3FB9">
        <w:rPr>
          <w:rStyle w:val="Enfasidelicata"/>
        </w:rPr>
        <w:t xml:space="preserve">     </w:t>
      </w:r>
      <w:r w:rsidR="00D85175">
        <w:rPr>
          <w:rStyle w:val="Enfasidelicata"/>
        </w:rPr>
        <w:t xml:space="preserve">     </w:t>
      </w:r>
      <w:r w:rsidR="00D85175" w:rsidRPr="00BC3FB9">
        <w:rPr>
          <w:rStyle w:val="Enfasidelicata"/>
        </w:rPr>
        <w:t xml:space="preserve"> </w:t>
      </w:r>
      <w:r w:rsidR="00D85175">
        <w:rPr>
          <w:i/>
          <w:noProof/>
          <w:color w:val="808080"/>
          <w:lang w:eastAsia="it-IT"/>
        </w:rPr>
        <w:drawing>
          <wp:inline distT="0" distB="0" distL="0" distR="0">
            <wp:extent cx="807720" cy="579120"/>
            <wp:effectExtent l="19050" t="0" r="0" b="0"/>
            <wp:docPr id="3" name="Immagine 3" descr="uiltrasporti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uiltrasporti_new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57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5175">
        <w:rPr>
          <w:rStyle w:val="Enfasidelicata"/>
        </w:rPr>
        <w:t xml:space="preserve">    </w:t>
      </w:r>
      <w:r w:rsidR="00D85175" w:rsidRPr="00BC3FB9">
        <w:rPr>
          <w:rStyle w:val="Enfasidelicata"/>
        </w:rPr>
        <w:t xml:space="preserve">  </w:t>
      </w:r>
      <w:r w:rsidR="00D85175">
        <w:rPr>
          <w:i/>
          <w:noProof/>
          <w:color w:val="808080"/>
          <w:lang w:eastAsia="it-IT"/>
        </w:rPr>
        <w:drawing>
          <wp:inline distT="0" distB="0" distL="0" distR="0">
            <wp:extent cx="1844040" cy="853440"/>
            <wp:effectExtent l="19050" t="0" r="3810" b="0"/>
            <wp:docPr id="4" name="Immagine 0" descr="logo cesi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0" descr="logo cesi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5175" w:rsidRPr="00BC3FB9">
        <w:rPr>
          <w:rStyle w:val="Enfasidelicata"/>
        </w:rPr>
        <w:t xml:space="preserve">  </w:t>
      </w:r>
    </w:p>
    <w:p w:rsidR="00D85175" w:rsidRPr="00BC3FB9" w:rsidRDefault="00D85175" w:rsidP="00D85175">
      <w:pPr>
        <w:tabs>
          <w:tab w:val="left" w:pos="405"/>
          <w:tab w:val="center" w:pos="5130"/>
        </w:tabs>
        <w:ind w:right="-622"/>
        <w:rPr>
          <w:rStyle w:val="Enfasidelicata"/>
        </w:rPr>
      </w:pPr>
      <w:r w:rsidRPr="00BC3FB9">
        <w:rPr>
          <w:rStyle w:val="Enfasidelicata"/>
        </w:rPr>
        <w:t xml:space="preserve">   </w:t>
      </w:r>
      <w:r w:rsidR="004839FF">
        <w:rPr>
          <w:rStyle w:val="Enfasidelicata"/>
        </w:rPr>
        <w:t xml:space="preserve">     </w:t>
      </w:r>
      <w:r w:rsidRPr="00BC3FB9">
        <w:rPr>
          <w:rStyle w:val="Enfasidelicata"/>
        </w:rPr>
        <w:t xml:space="preserve"> FILT – CGIL                                                                                                                           </w:t>
      </w:r>
    </w:p>
    <w:p w:rsidR="00D85175" w:rsidRPr="0008214A" w:rsidRDefault="00D85175" w:rsidP="00D85175">
      <w:pPr>
        <w:pStyle w:val="Nessunaspaziatura"/>
        <w:jc w:val="center"/>
        <w:rPr>
          <w:rStyle w:val="Enfasidelicata"/>
        </w:rPr>
      </w:pPr>
      <w:r w:rsidRPr="0008214A">
        <w:rPr>
          <w:rStyle w:val="Enfasidelicata"/>
        </w:rPr>
        <w:t>Rappresentanze Sindacali Aziendali  - Direzione Generale di Firenze</w:t>
      </w:r>
    </w:p>
    <w:p w:rsidR="00D85175" w:rsidRPr="0008214A" w:rsidRDefault="00D85175" w:rsidP="00D85175">
      <w:pPr>
        <w:pStyle w:val="Nessunaspaziatura"/>
        <w:jc w:val="center"/>
        <w:rPr>
          <w:rStyle w:val="Enfasidelicata"/>
        </w:rPr>
      </w:pPr>
      <w:r w:rsidRPr="0008214A">
        <w:rPr>
          <w:rStyle w:val="Enfasidelicata"/>
        </w:rPr>
        <w:t>Autostrade per l’Italia – ESSEDIESSE – TELEPASS – Autostrade Tech</w:t>
      </w:r>
    </w:p>
    <w:p w:rsidR="009F5A4C" w:rsidRDefault="00D85175" w:rsidP="00EC3F35">
      <w:pPr>
        <w:rPr>
          <w:b/>
          <w:color w:val="FF0000"/>
        </w:rPr>
      </w:pP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</w:p>
    <w:p w:rsidR="00112C67" w:rsidRDefault="009F5A4C" w:rsidP="00EC3F35">
      <w:pPr>
        <w:rPr>
          <w:b/>
          <w:color w:val="FF0000"/>
          <w:sz w:val="36"/>
          <w:szCs w:val="36"/>
        </w:rPr>
      </w:pPr>
      <w:r>
        <w:rPr>
          <w:b/>
          <w:color w:val="FF0000"/>
        </w:rPr>
        <w:t xml:space="preserve">                                                     </w:t>
      </w:r>
      <w:r w:rsidRPr="009F5A4C">
        <w:rPr>
          <w:b/>
          <w:color w:val="000000" w:themeColor="text1"/>
          <w:sz w:val="36"/>
          <w:szCs w:val="36"/>
        </w:rPr>
        <w:t>COMUNICATO AI LAVORATORI</w:t>
      </w:r>
      <w:r w:rsidR="00D85175" w:rsidRPr="009F5A4C">
        <w:rPr>
          <w:b/>
          <w:color w:val="FF0000"/>
          <w:sz w:val="36"/>
          <w:szCs w:val="36"/>
        </w:rPr>
        <w:tab/>
      </w:r>
      <w:r w:rsidR="00D85175" w:rsidRPr="009F5A4C">
        <w:rPr>
          <w:b/>
          <w:color w:val="FF0000"/>
          <w:sz w:val="36"/>
          <w:szCs w:val="36"/>
        </w:rPr>
        <w:tab/>
      </w:r>
    </w:p>
    <w:p w:rsidR="009F5A4C" w:rsidRPr="009F5A4C" w:rsidRDefault="00D85175" w:rsidP="00EC3F35">
      <w:pPr>
        <w:rPr>
          <w:b/>
          <w:color w:val="FF0000"/>
          <w:sz w:val="36"/>
          <w:szCs w:val="36"/>
        </w:rPr>
      </w:pPr>
      <w:r w:rsidRPr="009F5A4C">
        <w:rPr>
          <w:b/>
          <w:color w:val="FF0000"/>
          <w:sz w:val="36"/>
          <w:szCs w:val="36"/>
        </w:rPr>
        <w:tab/>
      </w:r>
    </w:p>
    <w:p w:rsidR="009F5A4C" w:rsidRDefault="009F5A4C" w:rsidP="00EC3F35">
      <w:pPr>
        <w:rPr>
          <w:b/>
          <w:color w:val="FF0000"/>
        </w:rPr>
      </w:pPr>
    </w:p>
    <w:p w:rsidR="001B1AAD" w:rsidRPr="001B1AAD" w:rsidRDefault="001B1AAD" w:rsidP="001B1AAD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1B1AAD">
        <w:rPr>
          <w:rFonts w:ascii="Comic Sans MS" w:hAnsi="Comic Sans MS"/>
          <w:b/>
          <w:color w:val="FF0000"/>
          <w:sz w:val="36"/>
          <w:szCs w:val="36"/>
        </w:rPr>
        <w:t>I BAMBINI CRESCONO...</w:t>
      </w:r>
    </w:p>
    <w:p w:rsidR="001B1AAD" w:rsidRPr="001B1AAD" w:rsidRDefault="001B1AAD" w:rsidP="001B1AAD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1B1AAD">
        <w:rPr>
          <w:rFonts w:ascii="Comic Sans MS" w:hAnsi="Comic Sans MS"/>
          <w:b/>
          <w:color w:val="FF0000"/>
          <w:sz w:val="36"/>
          <w:szCs w:val="36"/>
        </w:rPr>
        <w:t>...E I GENITORI PERDONO I LORO DIRITTI...</w:t>
      </w:r>
    </w:p>
    <w:p w:rsidR="001B1AAD" w:rsidRDefault="001B1AAD" w:rsidP="00EC3F35">
      <w:pPr>
        <w:rPr>
          <w:b/>
        </w:rPr>
      </w:pPr>
    </w:p>
    <w:p w:rsidR="001B1AAD" w:rsidRPr="001B1AAD" w:rsidRDefault="001B1AAD" w:rsidP="001B1AAD">
      <w:pPr>
        <w:autoSpaceDE w:val="0"/>
        <w:autoSpaceDN w:val="0"/>
        <w:adjustRightInd w:val="0"/>
        <w:spacing w:after="0" w:line="240" w:lineRule="auto"/>
        <w:ind w:left="15"/>
        <w:rPr>
          <w:rFonts w:ascii="Comic Sans MS" w:hAnsi="Comic Sans MS" w:cs="Helv"/>
          <w:color w:val="000000"/>
          <w:sz w:val="24"/>
          <w:szCs w:val="24"/>
        </w:rPr>
      </w:pPr>
      <w:r w:rsidRPr="001B1AAD">
        <w:rPr>
          <w:rFonts w:ascii="Comic Sans MS" w:hAnsi="Comic Sans MS" w:cs="Helv"/>
          <w:color w:val="000000"/>
          <w:sz w:val="24"/>
          <w:szCs w:val="24"/>
        </w:rPr>
        <w:t xml:space="preserve">Sono passati dei mesi da quando la possibilità di usufruire ad ore dei congedi parentali è stata integrata nel nostro contratto. Eppure le mamme e i babbi non possono </w:t>
      </w:r>
      <w:r w:rsidR="00112C67" w:rsidRPr="001B1AAD">
        <w:rPr>
          <w:rFonts w:ascii="Comic Sans MS" w:hAnsi="Comic Sans MS" w:cs="Helv"/>
          <w:color w:val="000000"/>
          <w:sz w:val="24"/>
          <w:szCs w:val="24"/>
        </w:rPr>
        <w:t xml:space="preserve">ancora </w:t>
      </w:r>
      <w:r w:rsidRPr="001B1AAD">
        <w:rPr>
          <w:rFonts w:ascii="Comic Sans MS" w:hAnsi="Comic Sans MS" w:cs="Helv"/>
          <w:color w:val="000000"/>
          <w:sz w:val="24"/>
          <w:szCs w:val="24"/>
        </w:rPr>
        <w:t xml:space="preserve">usarli! </w:t>
      </w:r>
    </w:p>
    <w:p w:rsidR="001B1AAD" w:rsidRPr="001B1AAD" w:rsidRDefault="001B1AAD" w:rsidP="001B1AAD">
      <w:pPr>
        <w:autoSpaceDE w:val="0"/>
        <w:autoSpaceDN w:val="0"/>
        <w:adjustRightInd w:val="0"/>
        <w:spacing w:after="0" w:line="240" w:lineRule="auto"/>
        <w:ind w:left="15"/>
        <w:rPr>
          <w:rFonts w:ascii="Comic Sans MS" w:hAnsi="Comic Sans MS" w:cs="Helv"/>
          <w:color w:val="000000"/>
          <w:sz w:val="24"/>
          <w:szCs w:val="24"/>
        </w:rPr>
      </w:pPr>
    </w:p>
    <w:p w:rsidR="001B1AAD" w:rsidRPr="001B1AAD" w:rsidRDefault="001B1AAD" w:rsidP="001B1AAD">
      <w:pPr>
        <w:autoSpaceDE w:val="0"/>
        <w:autoSpaceDN w:val="0"/>
        <w:adjustRightInd w:val="0"/>
        <w:spacing w:after="0" w:line="240" w:lineRule="auto"/>
        <w:ind w:left="15"/>
        <w:rPr>
          <w:rFonts w:ascii="Comic Sans MS" w:hAnsi="Comic Sans MS" w:cs="Helv"/>
          <w:color w:val="000000"/>
          <w:sz w:val="24"/>
          <w:szCs w:val="24"/>
        </w:rPr>
      </w:pPr>
      <w:r w:rsidRPr="001B1AAD">
        <w:rPr>
          <w:rFonts w:ascii="Comic Sans MS" w:hAnsi="Comic Sans MS" w:cs="Helv"/>
          <w:color w:val="000000"/>
          <w:sz w:val="24"/>
          <w:szCs w:val="24"/>
        </w:rPr>
        <w:t xml:space="preserve">L'azienda risponde che è in corso la definizione delle modalità operative per utilizzarli; i nostri nazionali </w:t>
      </w:r>
      <w:r>
        <w:rPr>
          <w:rFonts w:ascii="Comic Sans MS" w:hAnsi="Comic Sans MS" w:cs="Helv"/>
          <w:color w:val="000000"/>
          <w:sz w:val="24"/>
          <w:szCs w:val="24"/>
        </w:rPr>
        <w:t>le sollecitano un incontro sul tema, ma sembra tanto difficile avere una risposta chiara</w:t>
      </w:r>
      <w:r w:rsidRPr="001B1AAD">
        <w:rPr>
          <w:rFonts w:ascii="Comic Sans MS" w:hAnsi="Comic Sans MS" w:cs="Helv"/>
          <w:color w:val="000000"/>
          <w:sz w:val="24"/>
          <w:szCs w:val="24"/>
        </w:rPr>
        <w:t xml:space="preserve">. </w:t>
      </w:r>
    </w:p>
    <w:p w:rsidR="001B1AAD" w:rsidRPr="001B1AAD" w:rsidRDefault="001B1AAD" w:rsidP="001B1AAD">
      <w:pPr>
        <w:autoSpaceDE w:val="0"/>
        <w:autoSpaceDN w:val="0"/>
        <w:adjustRightInd w:val="0"/>
        <w:spacing w:after="0" w:line="240" w:lineRule="auto"/>
        <w:ind w:left="15"/>
        <w:rPr>
          <w:rFonts w:ascii="Comic Sans MS" w:hAnsi="Comic Sans MS" w:cs="Helv"/>
          <w:color w:val="000000"/>
          <w:sz w:val="24"/>
          <w:szCs w:val="24"/>
        </w:rPr>
      </w:pPr>
    </w:p>
    <w:p w:rsidR="001B1AAD" w:rsidRPr="001B1AAD" w:rsidRDefault="001B1AAD" w:rsidP="001B1AAD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1B1AAD">
        <w:rPr>
          <w:rFonts w:ascii="Comic Sans MS" w:hAnsi="Comic Sans MS"/>
          <w:b/>
          <w:color w:val="FF0000"/>
          <w:sz w:val="36"/>
          <w:szCs w:val="36"/>
        </w:rPr>
        <w:t>Ma quanto tempo deve ancora passare?!!</w:t>
      </w:r>
    </w:p>
    <w:p w:rsidR="001B1AAD" w:rsidRPr="001B1AAD" w:rsidRDefault="001B1AAD" w:rsidP="001B1AAD">
      <w:pPr>
        <w:autoSpaceDE w:val="0"/>
        <w:autoSpaceDN w:val="0"/>
        <w:adjustRightInd w:val="0"/>
        <w:spacing w:after="0" w:line="240" w:lineRule="auto"/>
        <w:ind w:left="15"/>
        <w:rPr>
          <w:rFonts w:ascii="Comic Sans MS" w:hAnsi="Comic Sans MS" w:cs="Helv"/>
          <w:color w:val="000000"/>
          <w:sz w:val="24"/>
          <w:szCs w:val="24"/>
        </w:rPr>
      </w:pPr>
    </w:p>
    <w:p w:rsidR="001B1AAD" w:rsidRPr="001B1AAD" w:rsidRDefault="001B1AAD" w:rsidP="001B1AAD">
      <w:pPr>
        <w:autoSpaceDE w:val="0"/>
        <w:autoSpaceDN w:val="0"/>
        <w:adjustRightInd w:val="0"/>
        <w:spacing w:after="0" w:line="240" w:lineRule="auto"/>
        <w:ind w:left="15"/>
        <w:rPr>
          <w:rFonts w:ascii="Comic Sans MS" w:hAnsi="Comic Sans MS" w:cs="Helv"/>
          <w:color w:val="000000"/>
          <w:sz w:val="24"/>
          <w:szCs w:val="24"/>
        </w:rPr>
      </w:pPr>
      <w:r w:rsidRPr="001B1AAD">
        <w:rPr>
          <w:rFonts w:ascii="Comic Sans MS" w:hAnsi="Comic Sans MS" w:cs="Helv"/>
          <w:color w:val="000000"/>
          <w:sz w:val="24"/>
          <w:szCs w:val="24"/>
        </w:rPr>
        <w:t>Nel frattempo i bambini crescono, e l'età entro la quale i genitori possono usare questi permessi per qualche bimbo è già arrivata.</w:t>
      </w:r>
      <w:r>
        <w:rPr>
          <w:rFonts w:ascii="Comic Sans MS" w:hAnsi="Comic Sans MS" w:cs="Helv"/>
          <w:color w:val="000000"/>
          <w:sz w:val="24"/>
          <w:szCs w:val="24"/>
        </w:rPr>
        <w:t>..</w:t>
      </w:r>
    </w:p>
    <w:p w:rsidR="005F0B18" w:rsidRDefault="005F0B18" w:rsidP="00EC3F35">
      <w:pPr>
        <w:rPr>
          <w:b/>
        </w:rPr>
      </w:pPr>
      <w:r>
        <w:rPr>
          <w:b/>
        </w:rPr>
        <w:t xml:space="preserve">                        </w:t>
      </w:r>
    </w:p>
    <w:p w:rsidR="00D85175" w:rsidRPr="00F67428" w:rsidRDefault="005F0B18" w:rsidP="00EC3F35">
      <w:pPr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5F0B18" w:rsidRDefault="00112C67" w:rsidP="00EC3F35">
      <w:pPr>
        <w:rPr>
          <w:b/>
        </w:rPr>
      </w:pPr>
      <w:r>
        <w:rPr>
          <w:b/>
        </w:rPr>
        <w:t>Campi Bisenzio</w:t>
      </w:r>
      <w:r w:rsidR="005F0B18">
        <w:rPr>
          <w:b/>
        </w:rPr>
        <w:t xml:space="preserve">, </w:t>
      </w:r>
      <w:r>
        <w:rPr>
          <w:b/>
        </w:rPr>
        <w:t>18</w:t>
      </w:r>
      <w:r w:rsidR="008F2C99">
        <w:rPr>
          <w:b/>
        </w:rPr>
        <w:t>\12\</w:t>
      </w:r>
      <w:r w:rsidR="005F0B18">
        <w:rPr>
          <w:b/>
        </w:rPr>
        <w:t>2013</w:t>
      </w:r>
      <w:r w:rsidR="00D85175" w:rsidRPr="00F67428">
        <w:rPr>
          <w:b/>
        </w:rPr>
        <w:tab/>
      </w:r>
      <w:r w:rsidR="00D85175" w:rsidRPr="00F67428">
        <w:rPr>
          <w:b/>
        </w:rPr>
        <w:tab/>
      </w:r>
      <w:r w:rsidR="00D85175" w:rsidRPr="00F67428">
        <w:rPr>
          <w:b/>
        </w:rPr>
        <w:tab/>
      </w:r>
      <w:r w:rsidR="00D85175" w:rsidRPr="00F67428">
        <w:rPr>
          <w:b/>
        </w:rPr>
        <w:tab/>
      </w:r>
      <w:r w:rsidR="00D85175" w:rsidRPr="00F67428">
        <w:rPr>
          <w:b/>
        </w:rPr>
        <w:tab/>
      </w:r>
    </w:p>
    <w:p w:rsidR="005F0B18" w:rsidRDefault="00D85175" w:rsidP="00EC3F35">
      <w:pPr>
        <w:rPr>
          <w:b/>
        </w:rPr>
      </w:pPr>
      <w:r w:rsidRPr="00F67428">
        <w:rPr>
          <w:b/>
        </w:rPr>
        <w:tab/>
      </w:r>
      <w:r w:rsidRPr="00F67428">
        <w:rPr>
          <w:b/>
        </w:rPr>
        <w:tab/>
        <w:t xml:space="preserve">            </w:t>
      </w:r>
    </w:p>
    <w:p w:rsidR="005F0B18" w:rsidRDefault="005F0B18" w:rsidP="00EC3F35">
      <w:pPr>
        <w:rPr>
          <w:b/>
        </w:rPr>
      </w:pPr>
    </w:p>
    <w:p w:rsidR="00D85175" w:rsidRPr="005F0B18" w:rsidRDefault="005F0B18" w:rsidP="005F0B18">
      <w:pPr>
        <w:tabs>
          <w:tab w:val="left" w:pos="6225"/>
        </w:tabs>
      </w:pPr>
      <w:r>
        <w:tab/>
      </w:r>
      <w:r>
        <w:rPr>
          <w:b/>
        </w:rPr>
        <w:t>Le   RSA</w:t>
      </w:r>
      <w:r w:rsidRPr="00F67428">
        <w:rPr>
          <w:b/>
        </w:rPr>
        <w:t xml:space="preserve"> </w:t>
      </w:r>
      <w:r w:rsidR="00112C67">
        <w:rPr>
          <w:b/>
        </w:rPr>
        <w:t>DG Firenze</w:t>
      </w:r>
    </w:p>
    <w:sectPr w:rsidR="00D85175" w:rsidRPr="005F0B18" w:rsidSect="00614178">
      <w:pgSz w:w="11906" w:h="16838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EC3F35"/>
    <w:rsid w:val="00047C79"/>
    <w:rsid w:val="00112C67"/>
    <w:rsid w:val="001B1AAD"/>
    <w:rsid w:val="0028447E"/>
    <w:rsid w:val="002C28B1"/>
    <w:rsid w:val="002F3C3F"/>
    <w:rsid w:val="003A5897"/>
    <w:rsid w:val="003C67C7"/>
    <w:rsid w:val="003D48BA"/>
    <w:rsid w:val="003F6CCF"/>
    <w:rsid w:val="004839FF"/>
    <w:rsid w:val="00546E40"/>
    <w:rsid w:val="005A7C8E"/>
    <w:rsid w:val="005F0B18"/>
    <w:rsid w:val="00614178"/>
    <w:rsid w:val="00622BFD"/>
    <w:rsid w:val="007B59BF"/>
    <w:rsid w:val="007E326E"/>
    <w:rsid w:val="008475C5"/>
    <w:rsid w:val="008F2C99"/>
    <w:rsid w:val="009F5A4C"/>
    <w:rsid w:val="00BC6C05"/>
    <w:rsid w:val="00C514B9"/>
    <w:rsid w:val="00C85B01"/>
    <w:rsid w:val="00CD4BB7"/>
    <w:rsid w:val="00D0619D"/>
    <w:rsid w:val="00D36C39"/>
    <w:rsid w:val="00D576BE"/>
    <w:rsid w:val="00D85175"/>
    <w:rsid w:val="00EC3F35"/>
    <w:rsid w:val="00F02367"/>
    <w:rsid w:val="00F044AD"/>
    <w:rsid w:val="00F67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475C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ferimentointenso">
    <w:name w:val="Intense Reference"/>
    <w:basedOn w:val="Carpredefinitoparagrafo"/>
    <w:uiPriority w:val="32"/>
    <w:qFormat/>
    <w:rsid w:val="00EC3F35"/>
    <w:rPr>
      <w:b/>
      <w:bCs/>
      <w:smallCaps/>
      <w:color w:val="C0504D" w:themeColor="accent2"/>
      <w:spacing w:val="5"/>
      <w:u w:val="single"/>
    </w:rPr>
  </w:style>
  <w:style w:type="paragraph" w:styleId="Nessunaspaziatura">
    <w:name w:val="No Spacing"/>
    <w:uiPriority w:val="1"/>
    <w:qFormat/>
    <w:rsid w:val="00D85175"/>
    <w:pPr>
      <w:spacing w:after="0" w:line="240" w:lineRule="auto"/>
    </w:pPr>
    <w:rPr>
      <w:rFonts w:ascii="Calibri" w:eastAsia="Calibri" w:hAnsi="Calibri" w:cs="Times New Roman"/>
    </w:rPr>
  </w:style>
  <w:style w:type="character" w:styleId="Enfasidelicata">
    <w:name w:val="Subtle Emphasis"/>
    <w:basedOn w:val="Carpredefinitoparagrafo"/>
    <w:uiPriority w:val="19"/>
    <w:qFormat/>
    <w:rsid w:val="00D85175"/>
    <w:rPr>
      <w:i/>
      <w:iCs/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85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851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ferimentointenso">
    <w:name w:val="Intense Reference"/>
    <w:basedOn w:val="Carpredefinitoparagrafo"/>
    <w:uiPriority w:val="32"/>
    <w:qFormat/>
    <w:rsid w:val="00EC3F35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Autostrade per l'Italia S.p.A.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Mugnai, Alessio</dc:creator>
  <cp:lastModifiedBy>Paolo Collini</cp:lastModifiedBy>
  <cp:revision>2</cp:revision>
  <dcterms:created xsi:type="dcterms:W3CDTF">2013-12-19T16:50:00Z</dcterms:created>
  <dcterms:modified xsi:type="dcterms:W3CDTF">2013-12-19T16:50:00Z</dcterms:modified>
</cp:coreProperties>
</file>