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E3B" w:rsidRPr="007471B2" w:rsidRDefault="00800E3B">
      <w:pPr>
        <w:rPr>
          <w:b/>
          <w:bCs/>
          <w:color w:val="FF0000"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 xml:space="preserve">           </w:t>
      </w:r>
      <w:r w:rsidRPr="000F3F8E">
        <w:rPr>
          <w:b/>
          <w:bCs/>
          <w:color w:val="FF0000"/>
          <w:sz w:val="32"/>
          <w:szCs w:val="32"/>
        </w:rPr>
        <w:t>FILT CGIL</w:t>
      </w:r>
      <w:r>
        <w:rPr>
          <w:b/>
          <w:bCs/>
          <w:sz w:val="32"/>
          <w:szCs w:val="32"/>
        </w:rPr>
        <w:t xml:space="preserve">              </w:t>
      </w:r>
      <w:r w:rsidRPr="007471B2">
        <w:rPr>
          <w:b/>
          <w:bCs/>
          <w:color w:val="FF0000"/>
          <w:sz w:val="32"/>
          <w:szCs w:val="32"/>
        </w:rPr>
        <w:t>UILTRASPORTI</w:t>
      </w:r>
      <w:r w:rsidRPr="007471B2">
        <w:rPr>
          <w:b/>
          <w:bCs/>
          <w:sz w:val="32"/>
          <w:szCs w:val="32"/>
        </w:rPr>
        <w:t xml:space="preserve">                  </w:t>
      </w:r>
      <w:r w:rsidRPr="007471B2">
        <w:rPr>
          <w:b/>
          <w:bCs/>
          <w:color w:val="FF0000"/>
          <w:sz w:val="32"/>
          <w:szCs w:val="32"/>
        </w:rPr>
        <w:t>SLA CISAL</w:t>
      </w:r>
    </w:p>
    <w:p w:rsidR="00800E3B" w:rsidRDefault="00800E3B"/>
    <w:p w:rsidR="00800E3B" w:rsidRDefault="00800E3B">
      <w:r>
        <w:t xml:space="preserve">Il giorno 9 Luglio si è svolto l’incontro richiesto dalle </w:t>
      </w:r>
      <w:proofErr w:type="spellStart"/>
      <w:r>
        <w:t>rsa</w:t>
      </w:r>
      <w:proofErr w:type="spellEnd"/>
      <w:r>
        <w:t xml:space="preserve"> avente ad oggetto i problemi segnalati dagli operatori dei centri di Esercizio</w:t>
      </w:r>
    </w:p>
    <w:p w:rsidR="00800E3B" w:rsidRDefault="00800E3B">
      <w:r>
        <w:t>È difficile trarre delle conclusioni dal confronto  in quanto la  Direzione ha cercato unicamente di sminuire le questioni poste, a partire dalle pessime relazioni  interne che si sono generate presso il  centro di esercizio della A11 per giungere alle disposizioni operative previste per le varie attività</w:t>
      </w:r>
    </w:p>
    <w:p w:rsidR="00800E3B" w:rsidRDefault="00800E3B">
      <w:r>
        <w:t xml:space="preserve">La Direzione ha affermato di  avere piena autonomia  sulla sicurezza e che le schede, relative alle procedure esecutive , fornite dalla stessa Azienda, contengono solo elementi  indicativi e sono da ritenersi  superate  e per quel  che attiene al  tema della sicurezza ha precisato che   i riferimenti   sono costituiti dal </w:t>
      </w:r>
      <w:proofErr w:type="spellStart"/>
      <w:r>
        <w:t>d.v.r</w:t>
      </w:r>
      <w:proofErr w:type="spellEnd"/>
      <w:r>
        <w:t xml:space="preserve">. e dalle circolari ministeriali relative alla  segnaletica  </w:t>
      </w:r>
    </w:p>
    <w:p w:rsidR="00800E3B" w:rsidRDefault="00800E3B">
      <w:r>
        <w:t xml:space="preserve">La posizione aziendale è tesa a poter disporre liberamente del personale al fine di impiegarlo con  la maggior produttività possibile , in quanto il </w:t>
      </w:r>
      <w:proofErr w:type="spellStart"/>
      <w:r>
        <w:t>d.v.r</w:t>
      </w:r>
      <w:proofErr w:type="spellEnd"/>
      <w:r>
        <w:t>.  è una documentazione voluminosa a cura dell’azienda e delle circolari ministeriali non ci sono identificativi con cui recuperarle, ai dipendenti ed ai delegati vengono così  a mancare dei  riferimenti certi cui appellarsi</w:t>
      </w:r>
    </w:p>
    <w:p w:rsidR="00800E3B" w:rsidRDefault="00800E3B">
      <w:r>
        <w:t>La Direzione ha riconosciuto che alcune procedure in certe specifiche lavorazioni potevano essere migliorate ed ha dato una disponibilità a far tesoro dell’esperienza , riteniamo che ciò non sia  condivisibile perché  l’impegno deve essere teso a  prevenire il rischio in quanto le eventuali  correzioni  potrebbero giungere tardivamente  quando ormai l’irreparabile è accaduto, le parti hanno    comunque</w:t>
      </w:r>
      <w:r w:rsidRPr="005A3796">
        <w:t xml:space="preserve"> </w:t>
      </w:r>
      <w:r>
        <w:t>valutato  utile la segnalazione mediante la procedura di mancato infortunio .</w:t>
      </w:r>
    </w:p>
    <w:p w:rsidR="00800E3B" w:rsidRDefault="00800E3B">
      <w:r>
        <w:t xml:space="preserve"> Le </w:t>
      </w:r>
      <w:proofErr w:type="spellStart"/>
      <w:r>
        <w:t>ooss</w:t>
      </w:r>
      <w:proofErr w:type="spellEnd"/>
      <w:r>
        <w:t xml:space="preserve"> hanno  rappresentato  come la legge disponga che nessuno può essere obbligato o indotto a mettere a rischio la propria incolumità e quindi , a nostro avviso  , i lavoratori hanno il diritto ed il dovere di avanzare le proprie perplessità in ordine alle procedure che vengono disposte dai coordinatori,   se ritengono che queste non diano garanzie a fronte dei possibili rischi  </w:t>
      </w:r>
    </w:p>
    <w:p w:rsidR="00800E3B" w:rsidRDefault="00800E3B">
      <w:r>
        <w:t xml:space="preserve">Abbiamo anche richiesto una diversa collocazione temporale per quelle lavorazioni  che espongono gli addetti ad elevate temperature , che si riduca la frequenza con la quale si ricorre ai cantieri mobili ed un chiarimento sulla programmazione delle attività invernali ; abbiamo ricevuto risposte evasive  indirizzate a non  entrare nel merito delle questioni </w:t>
      </w:r>
    </w:p>
    <w:p w:rsidR="00800E3B" w:rsidRDefault="00800E3B">
      <w:r>
        <w:t xml:space="preserve">A fronte della veloce evoluzione che sta registrando il comparto dell’Esercizio  gestita senza un reale concorso dei lavoratori e di quella che riteniamo una generica  disponibilità alla collaborazione, frequentemente smentita dai fatti , le </w:t>
      </w:r>
      <w:proofErr w:type="spellStart"/>
      <w:r>
        <w:t>ooss</w:t>
      </w:r>
      <w:proofErr w:type="spellEnd"/>
      <w:r>
        <w:t xml:space="preserve"> indicono </w:t>
      </w:r>
      <w:r w:rsidRPr="00AB7933">
        <w:rPr>
          <w:b/>
          <w:bCs/>
        </w:rPr>
        <w:t>lo stato di agitazione</w:t>
      </w:r>
      <w:r>
        <w:t xml:space="preserve"> a partire dal 24 Luglio per le attività non sottoposte al vincolo della legge 146 </w:t>
      </w:r>
    </w:p>
    <w:p w:rsidR="00800E3B" w:rsidRDefault="00800E3B"/>
    <w:p w:rsidR="00800E3B" w:rsidRDefault="00800E3B">
      <w:r>
        <w:t xml:space="preserve">Firenze 23 07 2013                                 RSA </w:t>
      </w:r>
      <w:r>
        <w:rPr>
          <w:color w:val="000000"/>
        </w:rPr>
        <w:t xml:space="preserve"> FILT  </w:t>
      </w:r>
      <w:r>
        <w:t xml:space="preserve">UILT   SLA </w:t>
      </w:r>
    </w:p>
    <w:p w:rsidR="00800E3B" w:rsidRDefault="00800E3B">
      <w:r>
        <w:t xml:space="preserve">  </w:t>
      </w:r>
    </w:p>
    <w:p w:rsidR="00800E3B" w:rsidRDefault="00800E3B">
      <w:r>
        <w:t xml:space="preserve"> </w:t>
      </w:r>
    </w:p>
    <w:sectPr w:rsidR="00800E3B" w:rsidSect="0067005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283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E5"/>
    <w:rsid w:val="00082A4F"/>
    <w:rsid w:val="00086254"/>
    <w:rsid w:val="000B34ED"/>
    <w:rsid w:val="000F3F8E"/>
    <w:rsid w:val="00330540"/>
    <w:rsid w:val="0037129F"/>
    <w:rsid w:val="00410ABC"/>
    <w:rsid w:val="00482AFB"/>
    <w:rsid w:val="00534094"/>
    <w:rsid w:val="00566970"/>
    <w:rsid w:val="005A3796"/>
    <w:rsid w:val="005D5740"/>
    <w:rsid w:val="00670058"/>
    <w:rsid w:val="0068750E"/>
    <w:rsid w:val="007471B2"/>
    <w:rsid w:val="007676D2"/>
    <w:rsid w:val="00800E3B"/>
    <w:rsid w:val="00901B15"/>
    <w:rsid w:val="00AB7933"/>
    <w:rsid w:val="00B12DE4"/>
    <w:rsid w:val="00DE7BE5"/>
    <w:rsid w:val="00DF778C"/>
    <w:rsid w:val="00ED7003"/>
    <w:rsid w:val="00F67F3A"/>
    <w:rsid w:val="00FA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70058"/>
    <w:pPr>
      <w:spacing w:after="200" w:line="276" w:lineRule="auto"/>
    </w:pPr>
    <w:rPr>
      <w:rFonts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70058"/>
    <w:pPr>
      <w:spacing w:after="200" w:line="276" w:lineRule="auto"/>
    </w:pPr>
    <w:rPr>
      <w:rFonts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massa   ms</dc:creator>
  <cp:lastModifiedBy>Paolo Collini</cp:lastModifiedBy>
  <cp:revision>2</cp:revision>
  <dcterms:created xsi:type="dcterms:W3CDTF">2013-07-25T10:03:00Z</dcterms:created>
  <dcterms:modified xsi:type="dcterms:W3CDTF">2013-07-25T10:03:00Z</dcterms:modified>
</cp:coreProperties>
</file>